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D5" w:rsidRDefault="004D0AD5" w:rsidP="004D0A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7D5">
        <w:rPr>
          <w:rFonts w:ascii="Times New Roman" w:hAnsi="Times New Roman" w:cs="Times New Roman"/>
          <w:b/>
          <w:sz w:val="24"/>
          <w:szCs w:val="24"/>
        </w:rPr>
        <w:t>María del Carmen Piñas Saura</w:t>
      </w:r>
    </w:p>
    <w:p w:rsidR="004D0AD5" w:rsidRPr="00C53491" w:rsidRDefault="004D0AD5" w:rsidP="004D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Thiers</w:t>
      </w:r>
      <w:proofErr w:type="spellEnd"/>
      <w:r>
        <w:rPr>
          <w:rFonts w:ascii="Times New Roman" w:hAnsi="Times New Roman" w:cs="Times New Roman"/>
          <w:sz w:val="24"/>
          <w:szCs w:val="24"/>
        </w:rPr>
        <w:t>, 1971</w:t>
      </w:r>
      <w:r w:rsidRPr="00C53491">
        <w:rPr>
          <w:rFonts w:ascii="Times New Roman" w:hAnsi="Times New Roman" w:cs="Times New Roman"/>
          <w:sz w:val="24"/>
          <w:szCs w:val="24"/>
        </w:rPr>
        <w:t xml:space="preserve">. Es doctora en filosofía por la Universidad de Murcia con una tesis sobre María Zambrano. Interesada por la filosofía española, la poesía y las tradiciones espirituales, sus dos primeros libros (En el espejo de la llama y Pasividad creadora) se ocupan preferentemente de la razón poética </w:t>
      </w:r>
      <w:proofErr w:type="spellStart"/>
      <w:r w:rsidRPr="00C53491">
        <w:rPr>
          <w:rFonts w:ascii="Times New Roman" w:hAnsi="Times New Roman" w:cs="Times New Roman"/>
          <w:sz w:val="24"/>
          <w:szCs w:val="24"/>
        </w:rPr>
        <w:t>zambraniana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 xml:space="preserve">, mientras que el tercero (La esperanza habitada), que inaugura la Colección Dragomán de MIAS-Latina, añade, además, ensayos sobre la filosofía griega y sobre pensadores del mundo </w:t>
      </w:r>
      <w:proofErr w:type="spellStart"/>
      <w:r w:rsidRPr="00C53491">
        <w:rPr>
          <w:rFonts w:ascii="Times New Roman" w:hAnsi="Times New Roman" w:cs="Times New Roman"/>
          <w:sz w:val="24"/>
          <w:szCs w:val="24"/>
        </w:rPr>
        <w:t>imaginal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 xml:space="preserve">, como Jung o </w:t>
      </w:r>
      <w:proofErr w:type="spellStart"/>
      <w:r w:rsidRPr="00C53491">
        <w:rPr>
          <w:rFonts w:ascii="Times New Roman" w:hAnsi="Times New Roman" w:cs="Times New Roman"/>
          <w:sz w:val="24"/>
          <w:szCs w:val="24"/>
        </w:rPr>
        <w:t>Tarkovski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>.</w:t>
      </w:r>
    </w:p>
    <w:p w:rsidR="00BD393D" w:rsidRDefault="004D0AD5"/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D5"/>
    <w:rsid w:val="004D0AD5"/>
    <w:rsid w:val="009677F4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8D440-B0F0-47AD-90AD-A8BFC9BE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D5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2014-10-31T17:37:00Z</dcterms:created>
  <dcterms:modified xsi:type="dcterms:W3CDTF">2014-10-31T17:37:00Z</dcterms:modified>
</cp:coreProperties>
</file>